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C55" w:rsidRPr="006A31C5" w:rsidRDefault="00EC556A" w:rsidP="006A31C5">
      <w:pPr>
        <w:pStyle w:val="a5"/>
        <w:numPr>
          <w:ilvl w:val="1"/>
          <w:numId w:val="8"/>
        </w:numPr>
        <w:shd w:val="clear" w:color="auto" w:fill="FFFFFF"/>
        <w:spacing w:after="120" w:line="360" w:lineRule="auto"/>
        <w:ind w:left="0" w:firstLine="0"/>
        <w:jc w:val="center"/>
        <w:rPr>
          <w:b/>
          <w:sz w:val="34"/>
          <w:szCs w:val="34"/>
        </w:rPr>
      </w:pPr>
      <w:r w:rsidRPr="006A31C5">
        <w:rPr>
          <w:b/>
          <w:sz w:val="34"/>
          <w:szCs w:val="34"/>
        </w:rPr>
        <w:t xml:space="preserve">Анализ результатов гидродинамических исследований скважины № </w:t>
      </w:r>
      <w:r w:rsidR="0076681A">
        <w:rPr>
          <w:b/>
          <w:sz w:val="34"/>
          <w:szCs w:val="34"/>
        </w:rPr>
        <w:t>2422</w:t>
      </w:r>
      <w:r w:rsidRPr="006A31C5">
        <w:rPr>
          <w:b/>
          <w:sz w:val="34"/>
          <w:szCs w:val="34"/>
        </w:rPr>
        <w:t xml:space="preserve"> куст 204</w:t>
      </w:r>
    </w:p>
    <w:p w:rsidR="00FA0628" w:rsidRPr="00FA0628" w:rsidRDefault="00FA0628" w:rsidP="00FA0628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 w:rsidRPr="00FA0628">
        <w:rPr>
          <w:color w:val="000000"/>
          <w:sz w:val="28"/>
          <w:szCs w:val="28"/>
        </w:rPr>
        <w:t xml:space="preserve">Экспериментальные </w:t>
      </w:r>
      <w:r w:rsidR="00074AC0">
        <w:rPr>
          <w:color w:val="000000"/>
          <w:sz w:val="28"/>
          <w:szCs w:val="28"/>
        </w:rPr>
        <w:t xml:space="preserve">данные, представленные на рис. </w:t>
      </w:r>
      <w:r w:rsidR="00074AC0" w:rsidRPr="00074AC0">
        <w:rPr>
          <w:color w:val="000000"/>
          <w:sz w:val="28"/>
          <w:szCs w:val="28"/>
        </w:rPr>
        <w:t>1</w:t>
      </w:r>
      <w:r w:rsidR="00074AC0">
        <w:rPr>
          <w:color w:val="000000"/>
          <w:sz w:val="28"/>
          <w:szCs w:val="28"/>
        </w:rPr>
        <w:t>.4</w:t>
      </w:r>
      <w:r w:rsidRPr="00FA0628">
        <w:rPr>
          <w:color w:val="000000"/>
          <w:sz w:val="28"/>
          <w:szCs w:val="28"/>
        </w:rPr>
        <w:t xml:space="preserve"> наглядно демонстрируют сложную зависимость</w:t>
      </w:r>
      <w:r w:rsidR="00875EC3" w:rsidRPr="00875EC3">
        <w:rPr>
          <w:color w:val="000000"/>
          <w:sz w:val="28"/>
          <w:szCs w:val="28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B</m:t>
        </m:r>
        <m:r>
          <w:rPr>
            <w:rFonts w:ascii="Cambria Math" w:hAnsi="Cambria Math"/>
            <w:color w:val="000000"/>
            <w:sz w:val="28"/>
            <w:szCs w:val="28"/>
          </w:rPr>
          <m:t>=</m:t>
        </m:r>
        <m:r>
          <w:rPr>
            <w:rFonts w:ascii="Cambria Math" w:hAnsi="Cambria Math"/>
            <w:color w:val="000000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ж</m:t>
                </m:r>
              </m:sub>
            </m:sSub>
          </m:e>
        </m:d>
        <m:r>
          <w:rPr>
            <w:rFonts w:ascii="Cambria Math" w:hAnsi="Cambria Math"/>
            <w:color w:val="000000"/>
            <w:sz w:val="28"/>
            <w:szCs w:val="28"/>
          </w:rPr>
          <m:t>.</m:t>
        </m:r>
      </m:oMath>
      <w:r w:rsidRPr="00FA0628">
        <w:rPr>
          <w:color w:val="000000"/>
          <w:sz w:val="28"/>
          <w:szCs w:val="28"/>
        </w:rPr>
        <w:t xml:space="preserve"> Для анализа все исследуемые скважины, данные которых представлены на рис. 3, можно условно разбить на 3 группы.</w:t>
      </w:r>
    </w:p>
    <w:p w:rsidR="00FA0628" w:rsidRPr="00FA0628" w:rsidRDefault="00FA0628" w:rsidP="00FA0628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 w:rsidRPr="00FA0628">
        <w:rPr>
          <w:color w:val="000000"/>
          <w:sz w:val="28"/>
          <w:szCs w:val="28"/>
        </w:rPr>
        <w:t xml:space="preserve">К первой группе относятся скважины </w:t>
      </w:r>
      <w:r w:rsidRPr="00074AC0">
        <w:rPr>
          <w:i/>
          <w:color w:val="000000"/>
          <w:sz w:val="28"/>
          <w:szCs w:val="28"/>
        </w:rPr>
        <w:t>1</w:t>
      </w:r>
      <w:r w:rsidRPr="00FA0628">
        <w:rPr>
          <w:color w:val="000000"/>
          <w:sz w:val="28"/>
          <w:szCs w:val="28"/>
        </w:rPr>
        <w:t xml:space="preserve">, </w:t>
      </w:r>
      <w:r w:rsidRPr="00074AC0">
        <w:rPr>
          <w:i/>
          <w:color w:val="000000"/>
          <w:sz w:val="28"/>
          <w:szCs w:val="28"/>
        </w:rPr>
        <w:t>2</w:t>
      </w:r>
      <w:r w:rsidRPr="00FA0628">
        <w:rPr>
          <w:color w:val="000000"/>
          <w:sz w:val="28"/>
          <w:szCs w:val="28"/>
        </w:rPr>
        <w:t xml:space="preserve">, </w:t>
      </w:r>
      <w:r w:rsidRPr="00074AC0">
        <w:rPr>
          <w:i/>
          <w:color w:val="000000"/>
          <w:sz w:val="28"/>
          <w:szCs w:val="28"/>
        </w:rPr>
        <w:t>3</w:t>
      </w:r>
      <w:r w:rsidRPr="00FA0628">
        <w:rPr>
          <w:color w:val="000000"/>
          <w:sz w:val="28"/>
          <w:szCs w:val="28"/>
        </w:rPr>
        <w:t xml:space="preserve">. Для этих скважин характерно монотонное уменьшение </w:t>
      </w:r>
      <w:proofErr w:type="spellStart"/>
      <w:r w:rsidRPr="00FA0628">
        <w:rPr>
          <w:color w:val="000000"/>
          <w:sz w:val="28"/>
          <w:szCs w:val="28"/>
        </w:rPr>
        <w:t>обводненности</w:t>
      </w:r>
      <w:proofErr w:type="spellEnd"/>
      <w:r w:rsidRPr="00FA0628">
        <w:rPr>
          <w:color w:val="000000"/>
          <w:sz w:val="28"/>
          <w:szCs w:val="28"/>
        </w:rPr>
        <w:t xml:space="preserve"> скважины с увеличением дебита жидкости.</w:t>
      </w:r>
    </w:p>
    <w:p w:rsidR="00FA0628" w:rsidRPr="00FA0628" w:rsidRDefault="00FA0628" w:rsidP="00FA0628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 w:rsidRPr="00FA0628">
        <w:rPr>
          <w:color w:val="000000"/>
          <w:sz w:val="28"/>
          <w:szCs w:val="28"/>
        </w:rPr>
        <w:t xml:space="preserve">Ко второй группе скважин относятся скважины </w:t>
      </w:r>
      <w:r w:rsidRPr="00074AC0">
        <w:rPr>
          <w:i/>
          <w:color w:val="000000"/>
          <w:sz w:val="28"/>
          <w:szCs w:val="28"/>
        </w:rPr>
        <w:t>4</w:t>
      </w:r>
      <w:r w:rsidRPr="00FA0628">
        <w:rPr>
          <w:color w:val="000000"/>
          <w:sz w:val="28"/>
          <w:szCs w:val="28"/>
        </w:rPr>
        <w:t xml:space="preserve">, </w:t>
      </w:r>
      <w:r w:rsidRPr="00074AC0">
        <w:rPr>
          <w:i/>
          <w:color w:val="000000"/>
          <w:sz w:val="28"/>
          <w:szCs w:val="28"/>
        </w:rPr>
        <w:t>5</w:t>
      </w:r>
      <w:r w:rsidRPr="00FA0628">
        <w:rPr>
          <w:color w:val="000000"/>
          <w:sz w:val="28"/>
          <w:szCs w:val="28"/>
        </w:rPr>
        <w:t xml:space="preserve">, </w:t>
      </w:r>
      <w:r w:rsidRPr="00074AC0">
        <w:rPr>
          <w:i/>
          <w:color w:val="000000"/>
          <w:sz w:val="28"/>
          <w:szCs w:val="28"/>
        </w:rPr>
        <w:t>6</w:t>
      </w:r>
      <w:r w:rsidRPr="00FA0628">
        <w:rPr>
          <w:color w:val="000000"/>
          <w:sz w:val="28"/>
          <w:szCs w:val="28"/>
        </w:rPr>
        <w:t xml:space="preserve">, для которых увеличение дебита жидкости приводит к монотонному увеличению </w:t>
      </w:r>
      <w:proofErr w:type="spellStart"/>
      <w:r w:rsidRPr="00FA0628">
        <w:rPr>
          <w:color w:val="000000"/>
          <w:sz w:val="28"/>
          <w:szCs w:val="28"/>
        </w:rPr>
        <w:t>обводненности</w:t>
      </w:r>
      <w:proofErr w:type="spellEnd"/>
      <w:r w:rsidRPr="00FA0628">
        <w:rPr>
          <w:color w:val="000000"/>
          <w:sz w:val="28"/>
          <w:szCs w:val="28"/>
        </w:rPr>
        <w:t>.</w:t>
      </w:r>
    </w:p>
    <w:p w:rsidR="00FA0628" w:rsidRPr="00FA0628" w:rsidRDefault="00FA0628" w:rsidP="00FA0628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 w:rsidRPr="00FA0628">
        <w:rPr>
          <w:color w:val="000000"/>
          <w:sz w:val="28"/>
          <w:szCs w:val="28"/>
        </w:rPr>
        <w:t xml:space="preserve">К третьей группе относятся скважины </w:t>
      </w:r>
      <w:r w:rsidRPr="00074AC0">
        <w:rPr>
          <w:i/>
          <w:color w:val="000000"/>
          <w:sz w:val="28"/>
          <w:szCs w:val="28"/>
        </w:rPr>
        <w:t>7</w:t>
      </w:r>
      <w:r w:rsidRPr="00FA0628">
        <w:rPr>
          <w:color w:val="000000"/>
          <w:sz w:val="28"/>
          <w:szCs w:val="28"/>
        </w:rPr>
        <w:t xml:space="preserve"> и </w:t>
      </w:r>
      <w:r w:rsidRPr="00074AC0">
        <w:rPr>
          <w:i/>
          <w:color w:val="000000"/>
          <w:sz w:val="28"/>
          <w:szCs w:val="28"/>
        </w:rPr>
        <w:t>8</w:t>
      </w:r>
      <w:r w:rsidRPr="00FA0628">
        <w:rPr>
          <w:color w:val="000000"/>
          <w:sz w:val="28"/>
          <w:szCs w:val="28"/>
        </w:rPr>
        <w:t xml:space="preserve">, для которых </w:t>
      </w:r>
      <w:proofErr w:type="gramStart"/>
      <w:r w:rsidRPr="00FA0628">
        <w:rPr>
          <w:color w:val="000000"/>
          <w:sz w:val="28"/>
          <w:szCs w:val="28"/>
        </w:rPr>
        <w:t>с</w:t>
      </w:r>
      <w:proofErr w:type="gramEnd"/>
      <w:r w:rsidRPr="00FA0628">
        <w:rPr>
          <w:color w:val="000000"/>
          <w:sz w:val="28"/>
          <w:szCs w:val="28"/>
        </w:rPr>
        <w:t xml:space="preserve"> увеличением дебита наблюдается резкое уменьшение </w:t>
      </w:r>
      <w:proofErr w:type="spellStart"/>
      <w:r w:rsidRPr="00FA0628">
        <w:rPr>
          <w:color w:val="000000"/>
          <w:sz w:val="28"/>
          <w:szCs w:val="28"/>
        </w:rPr>
        <w:t>обводненности</w:t>
      </w:r>
      <w:proofErr w:type="spellEnd"/>
      <w:r w:rsidRPr="00FA0628">
        <w:rPr>
          <w:color w:val="000000"/>
          <w:sz w:val="28"/>
          <w:szCs w:val="28"/>
        </w:rPr>
        <w:t xml:space="preserve">, достижение минимального значения, за которым следует резкое увеличение </w:t>
      </w:r>
      <w:proofErr w:type="spellStart"/>
      <w:r w:rsidRPr="00FA0628">
        <w:rPr>
          <w:color w:val="000000"/>
          <w:sz w:val="28"/>
          <w:szCs w:val="28"/>
        </w:rPr>
        <w:t>обводненности</w:t>
      </w:r>
      <w:proofErr w:type="spellEnd"/>
      <w:r w:rsidRPr="00FA0628">
        <w:rPr>
          <w:color w:val="000000"/>
          <w:sz w:val="28"/>
          <w:szCs w:val="28"/>
        </w:rPr>
        <w:t xml:space="preserve">. К третьей группе скважин следует также отнести скважину 9, для которой с увеличением дебита наблюдается резкое уменьшение </w:t>
      </w:r>
      <w:proofErr w:type="spellStart"/>
      <w:r w:rsidRPr="00FA0628">
        <w:rPr>
          <w:color w:val="000000"/>
          <w:sz w:val="28"/>
          <w:szCs w:val="28"/>
        </w:rPr>
        <w:t>обводненности</w:t>
      </w:r>
      <w:proofErr w:type="spellEnd"/>
      <w:r w:rsidRPr="00FA0628">
        <w:rPr>
          <w:color w:val="000000"/>
          <w:sz w:val="28"/>
          <w:szCs w:val="28"/>
        </w:rPr>
        <w:t xml:space="preserve"> и скважину </w:t>
      </w:r>
      <w:r w:rsidRPr="00074AC0">
        <w:rPr>
          <w:i/>
          <w:color w:val="000000"/>
          <w:sz w:val="28"/>
          <w:szCs w:val="28"/>
        </w:rPr>
        <w:t>10</w:t>
      </w:r>
      <w:r w:rsidRPr="00FA0628">
        <w:rPr>
          <w:color w:val="000000"/>
          <w:sz w:val="28"/>
          <w:szCs w:val="28"/>
        </w:rPr>
        <w:t xml:space="preserve">, для которой с увеличением дебита происходит резкое увеличение </w:t>
      </w:r>
      <w:proofErr w:type="spellStart"/>
      <w:r w:rsidRPr="00FA0628">
        <w:rPr>
          <w:color w:val="000000"/>
          <w:sz w:val="28"/>
          <w:szCs w:val="28"/>
        </w:rPr>
        <w:t>обводненности</w:t>
      </w:r>
      <w:proofErr w:type="spellEnd"/>
      <w:r w:rsidRPr="00FA0628">
        <w:rPr>
          <w:color w:val="000000"/>
          <w:sz w:val="28"/>
          <w:szCs w:val="28"/>
        </w:rPr>
        <w:t xml:space="preserve">. Для этих двух скважин при расширении диапазона изменения дебита должен наблюдаться минимум </w:t>
      </w:r>
      <w:proofErr w:type="spellStart"/>
      <w:r w:rsidRPr="00FA0628">
        <w:rPr>
          <w:color w:val="000000"/>
          <w:sz w:val="28"/>
          <w:szCs w:val="28"/>
        </w:rPr>
        <w:t>обводненности</w:t>
      </w:r>
      <w:proofErr w:type="spellEnd"/>
      <w:r w:rsidRPr="00FA0628">
        <w:rPr>
          <w:color w:val="000000"/>
          <w:sz w:val="28"/>
          <w:szCs w:val="28"/>
        </w:rPr>
        <w:t>, но это требует замены насоса.</w:t>
      </w:r>
    </w:p>
    <w:p w:rsidR="00FA0628" w:rsidRPr="00FA0628" w:rsidRDefault="00FA0628" w:rsidP="00FA0628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 w:rsidRPr="00FA0628">
        <w:rPr>
          <w:color w:val="000000"/>
          <w:sz w:val="28"/>
          <w:szCs w:val="28"/>
        </w:rPr>
        <w:t xml:space="preserve">Только одна скважина - </w:t>
      </w:r>
      <w:r w:rsidRPr="00074AC0">
        <w:rPr>
          <w:i/>
          <w:color w:val="000000"/>
          <w:sz w:val="28"/>
          <w:szCs w:val="28"/>
        </w:rPr>
        <w:t>11</w:t>
      </w:r>
      <w:r w:rsidRPr="00FA0628">
        <w:rPr>
          <w:color w:val="000000"/>
          <w:sz w:val="28"/>
          <w:szCs w:val="28"/>
        </w:rPr>
        <w:t xml:space="preserve"> - имеет признаки, характеризующие скважины первой и второй групп. С ростом дебита добываемой жидкости вначале наблюдается монотонное увеличение </w:t>
      </w:r>
      <w:proofErr w:type="spellStart"/>
      <w:r w:rsidRPr="00FA0628">
        <w:rPr>
          <w:color w:val="000000"/>
          <w:sz w:val="28"/>
          <w:szCs w:val="28"/>
        </w:rPr>
        <w:t>обводненности</w:t>
      </w:r>
      <w:proofErr w:type="spellEnd"/>
      <w:r w:rsidRPr="00FA0628">
        <w:rPr>
          <w:color w:val="000000"/>
          <w:sz w:val="28"/>
          <w:szCs w:val="28"/>
        </w:rPr>
        <w:t>, за которым следует ее монотонное уменьшение.</w:t>
      </w:r>
    </w:p>
    <w:p w:rsidR="00FA0628" w:rsidRPr="00FA0628" w:rsidRDefault="00911338" w:rsidP="00FA0628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Такое поведение зависимости</w:t>
      </w:r>
      <w:r w:rsidR="00FA0628" w:rsidRPr="00FA0628">
        <w:rPr>
          <w:color w:val="000000"/>
          <w:sz w:val="28"/>
          <w:szCs w:val="28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B</m:t>
        </m:r>
        <m:r>
          <w:rPr>
            <w:rFonts w:ascii="Cambria Math" w:hAnsi="Cambria Math"/>
            <w:color w:val="000000"/>
            <w:sz w:val="28"/>
            <w:szCs w:val="28"/>
          </w:rPr>
          <m:t>=</m:t>
        </m:r>
        <m:r>
          <w:rPr>
            <w:rFonts w:ascii="Cambria Math" w:hAnsi="Cambria Math"/>
            <w:color w:val="000000"/>
            <w:sz w:val="28"/>
            <w:szCs w:val="28"/>
            <w:lang w:val="en-US"/>
          </w:rPr>
          <m:t>f</m:t>
        </m:r>
        <m:r>
          <w:rPr>
            <w:rFonts w:ascii="Cambria Math" w:hAnsi="Cambria Math"/>
            <w:color w:val="000000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ж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)</m:t>
        </m:r>
      </m:oMath>
      <w:r w:rsidR="00697F37" w:rsidRPr="00FA0628">
        <w:rPr>
          <w:color w:val="000000"/>
          <w:sz w:val="28"/>
          <w:szCs w:val="28"/>
        </w:rPr>
        <w:t xml:space="preserve"> с</w:t>
      </w:r>
      <w:r w:rsidR="00FA0628" w:rsidRPr="00FA0628">
        <w:rPr>
          <w:color w:val="000000"/>
          <w:sz w:val="28"/>
          <w:szCs w:val="28"/>
        </w:rPr>
        <w:t xml:space="preserve">вязано с процессами, протекающими в поровом пространстве пласта и приводящими к изменению фазовых проницаемостей. Прямым следствием капиллярной пропитки </w:t>
      </w:r>
      <w:proofErr w:type="spellStart"/>
      <w:r w:rsidR="00FA0628" w:rsidRPr="00FA0628">
        <w:rPr>
          <w:color w:val="000000"/>
          <w:sz w:val="28"/>
          <w:szCs w:val="28"/>
        </w:rPr>
        <w:t>обводнившихся</w:t>
      </w:r>
      <w:proofErr w:type="spellEnd"/>
      <w:r w:rsidR="00FA0628" w:rsidRPr="00FA0628">
        <w:rPr>
          <w:color w:val="000000"/>
          <w:sz w:val="28"/>
          <w:szCs w:val="28"/>
        </w:rPr>
        <w:t xml:space="preserve"> пластов является повышение </w:t>
      </w:r>
      <w:proofErr w:type="spellStart"/>
      <w:r w:rsidR="00FA0628" w:rsidRPr="00FA0628">
        <w:rPr>
          <w:color w:val="000000"/>
          <w:sz w:val="28"/>
          <w:szCs w:val="28"/>
        </w:rPr>
        <w:t>нефтенасыщенных</w:t>
      </w:r>
      <w:proofErr w:type="spellEnd"/>
      <w:r w:rsidR="00FA0628" w:rsidRPr="00FA0628">
        <w:rPr>
          <w:color w:val="000000"/>
          <w:sz w:val="28"/>
          <w:szCs w:val="28"/>
        </w:rPr>
        <w:t xml:space="preserve"> заводненных </w:t>
      </w:r>
      <w:r w:rsidR="00FA0628" w:rsidRPr="00FA0628">
        <w:rPr>
          <w:color w:val="000000"/>
          <w:sz w:val="28"/>
          <w:szCs w:val="28"/>
        </w:rPr>
        <w:lastRenderedPageBreak/>
        <w:t xml:space="preserve">слоев и повышение </w:t>
      </w:r>
      <w:proofErr w:type="spellStart"/>
      <w:r w:rsidR="00FA0628" w:rsidRPr="00FA0628">
        <w:rPr>
          <w:color w:val="000000"/>
          <w:sz w:val="28"/>
          <w:szCs w:val="28"/>
        </w:rPr>
        <w:t>водонасыщенности</w:t>
      </w:r>
      <w:proofErr w:type="spellEnd"/>
      <w:r w:rsidR="00FA0628" w:rsidRPr="00FA0628">
        <w:rPr>
          <w:color w:val="000000"/>
          <w:sz w:val="28"/>
          <w:szCs w:val="28"/>
        </w:rPr>
        <w:t xml:space="preserve"> </w:t>
      </w:r>
      <w:proofErr w:type="spellStart"/>
      <w:r w:rsidR="00FA0628" w:rsidRPr="00FA0628">
        <w:rPr>
          <w:color w:val="000000"/>
          <w:sz w:val="28"/>
          <w:szCs w:val="28"/>
        </w:rPr>
        <w:t>нефтенасыщенных</w:t>
      </w:r>
      <w:proofErr w:type="spellEnd"/>
      <w:r w:rsidR="00FA0628" w:rsidRPr="00FA0628">
        <w:rPr>
          <w:color w:val="000000"/>
          <w:sz w:val="28"/>
          <w:szCs w:val="28"/>
        </w:rPr>
        <w:t xml:space="preserve"> зон, т. е. выравнивание насыщенности фаз в объеме залежи.</w:t>
      </w:r>
    </w:p>
    <w:p w:rsidR="00FA0628" w:rsidRPr="00FA0628" w:rsidRDefault="00FA0628" w:rsidP="00FA0628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 w:rsidRPr="00FA0628">
        <w:rPr>
          <w:color w:val="000000"/>
          <w:sz w:val="28"/>
          <w:szCs w:val="28"/>
        </w:rPr>
        <w:t xml:space="preserve">Можно предположить, что для первой группы скважин монотонное уменьшение </w:t>
      </w:r>
      <w:proofErr w:type="spellStart"/>
      <w:r w:rsidRPr="00FA0628">
        <w:rPr>
          <w:color w:val="000000"/>
          <w:sz w:val="28"/>
          <w:szCs w:val="28"/>
        </w:rPr>
        <w:t>обводненности</w:t>
      </w:r>
      <w:proofErr w:type="spellEnd"/>
      <w:r w:rsidRPr="00FA0628">
        <w:rPr>
          <w:color w:val="000000"/>
          <w:sz w:val="28"/>
          <w:szCs w:val="28"/>
        </w:rPr>
        <w:t xml:space="preserve"> продукции при увеличении дебита жидкости обусловлено остаточной </w:t>
      </w:r>
      <w:proofErr w:type="spellStart"/>
      <w:r w:rsidRPr="00FA0628">
        <w:rPr>
          <w:color w:val="000000"/>
          <w:sz w:val="28"/>
          <w:szCs w:val="28"/>
        </w:rPr>
        <w:t>нефтенасыщенностью</w:t>
      </w:r>
      <w:proofErr w:type="spellEnd"/>
      <w:r w:rsidRPr="00FA0628">
        <w:rPr>
          <w:color w:val="000000"/>
          <w:sz w:val="28"/>
          <w:szCs w:val="28"/>
        </w:rPr>
        <w:t xml:space="preserve"> дренируемых областей пласта. При увеличении депрессии возрастает роль гидродинамических сил, что приводит к постепенному вымыванию нефти из целиков небольших размеров (от десятков сантиметров до нескольких метров), насыщенных нефтью.</w:t>
      </w:r>
    </w:p>
    <w:p w:rsidR="00FA0628" w:rsidRPr="00FA0628" w:rsidRDefault="00FA0628" w:rsidP="00FA0628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 w:rsidRPr="00FA0628">
        <w:rPr>
          <w:color w:val="000000"/>
          <w:sz w:val="28"/>
          <w:szCs w:val="28"/>
        </w:rPr>
        <w:t xml:space="preserve">Для второй группы скважин монотонное увеличение </w:t>
      </w:r>
      <w:proofErr w:type="spellStart"/>
      <w:r w:rsidRPr="00FA0628">
        <w:rPr>
          <w:color w:val="000000"/>
          <w:sz w:val="28"/>
          <w:szCs w:val="28"/>
        </w:rPr>
        <w:t>обводненности</w:t>
      </w:r>
      <w:proofErr w:type="spellEnd"/>
      <w:r w:rsidRPr="00FA0628">
        <w:rPr>
          <w:color w:val="000000"/>
          <w:sz w:val="28"/>
          <w:szCs w:val="28"/>
        </w:rPr>
        <w:t xml:space="preserve"> с увеличением дебита жидкости связано с тем, что дренируемые области пласта характеризуются слоистой неоднородностью. При вытеснении нефти из </w:t>
      </w:r>
      <w:proofErr w:type="spellStart"/>
      <w:r w:rsidRPr="00FA0628">
        <w:rPr>
          <w:color w:val="000000"/>
          <w:sz w:val="28"/>
          <w:szCs w:val="28"/>
        </w:rPr>
        <w:t>подслойно-неоднородных</w:t>
      </w:r>
      <w:proofErr w:type="spellEnd"/>
      <w:r w:rsidRPr="00FA0628">
        <w:rPr>
          <w:color w:val="000000"/>
          <w:sz w:val="28"/>
          <w:szCs w:val="28"/>
        </w:rPr>
        <w:t xml:space="preserve"> слоев вода занимает наиболее проницаемый прослой, и распределение фаз определяется силами вязкого сопротивления, т.е. гидродинамическими силами, поэтому с увеличением депрессии роль поверхностных сил увеличивается, что и приводит к увеличению </w:t>
      </w:r>
      <w:proofErr w:type="spellStart"/>
      <w:r w:rsidRPr="00FA0628">
        <w:rPr>
          <w:color w:val="000000"/>
          <w:sz w:val="28"/>
          <w:szCs w:val="28"/>
        </w:rPr>
        <w:t>обводненности</w:t>
      </w:r>
      <w:proofErr w:type="spellEnd"/>
      <w:r w:rsidRPr="00FA0628">
        <w:rPr>
          <w:color w:val="000000"/>
          <w:sz w:val="28"/>
          <w:szCs w:val="28"/>
        </w:rPr>
        <w:t xml:space="preserve"> продукции.</w:t>
      </w:r>
    </w:p>
    <w:p w:rsidR="00FA0628" w:rsidRPr="00FA0628" w:rsidRDefault="00FA0628" w:rsidP="00FA0628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 w:rsidRPr="00FA0628">
        <w:rPr>
          <w:color w:val="000000"/>
          <w:sz w:val="28"/>
          <w:szCs w:val="28"/>
        </w:rPr>
        <w:t xml:space="preserve">Характер изменения </w:t>
      </w:r>
      <w:proofErr w:type="spellStart"/>
      <w:r w:rsidRPr="00FA0628">
        <w:rPr>
          <w:color w:val="000000"/>
          <w:sz w:val="28"/>
          <w:szCs w:val="28"/>
        </w:rPr>
        <w:t>обводненности</w:t>
      </w:r>
      <w:proofErr w:type="spellEnd"/>
      <w:r w:rsidRPr="00FA0628">
        <w:rPr>
          <w:color w:val="000000"/>
          <w:sz w:val="28"/>
          <w:szCs w:val="28"/>
        </w:rPr>
        <w:t xml:space="preserve"> для скважин третьей группы свидетельствует о наличии в дренируемой области пласта пространственно-протяженных зон </w:t>
      </w:r>
      <w:proofErr w:type="gramStart"/>
      <w:r w:rsidRPr="00FA0628">
        <w:rPr>
          <w:color w:val="000000"/>
          <w:sz w:val="28"/>
          <w:szCs w:val="28"/>
        </w:rPr>
        <w:t>с</w:t>
      </w:r>
      <w:proofErr w:type="gramEnd"/>
      <w:r w:rsidRPr="00FA0628">
        <w:rPr>
          <w:color w:val="000000"/>
          <w:sz w:val="28"/>
          <w:szCs w:val="28"/>
        </w:rPr>
        <w:t xml:space="preserve"> начальной </w:t>
      </w:r>
      <w:proofErr w:type="spellStart"/>
      <w:r w:rsidRPr="00FA0628">
        <w:rPr>
          <w:color w:val="000000"/>
          <w:sz w:val="28"/>
          <w:szCs w:val="28"/>
        </w:rPr>
        <w:t>нефтенасыщенностью</w:t>
      </w:r>
      <w:proofErr w:type="spellEnd"/>
      <w:r w:rsidRPr="00FA0628">
        <w:rPr>
          <w:color w:val="000000"/>
          <w:sz w:val="28"/>
          <w:szCs w:val="28"/>
        </w:rPr>
        <w:t>.</w:t>
      </w:r>
    </w:p>
    <w:p w:rsidR="00FA0628" w:rsidRPr="00FA0628" w:rsidRDefault="00FA0628" w:rsidP="00FA0628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 w:rsidRPr="00FA0628">
        <w:rPr>
          <w:color w:val="000000"/>
          <w:sz w:val="28"/>
          <w:szCs w:val="28"/>
        </w:rPr>
        <w:t xml:space="preserve">Для участка зависимости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B</m:t>
        </m:r>
        <m:r>
          <w:rPr>
            <w:rFonts w:ascii="Cambria Math" w:hAnsi="Cambria Math"/>
            <w:color w:val="000000"/>
            <w:sz w:val="28"/>
            <w:szCs w:val="28"/>
          </w:rPr>
          <m:t>=</m:t>
        </m:r>
        <m:r>
          <w:rPr>
            <w:rFonts w:ascii="Cambria Math" w:hAnsi="Cambria Math"/>
            <w:color w:val="000000"/>
            <w:sz w:val="28"/>
            <w:szCs w:val="28"/>
            <w:lang w:val="en-US"/>
          </w:rPr>
          <m:t>f</m:t>
        </m:r>
        <m:r>
          <w:rPr>
            <w:rFonts w:ascii="Cambria Math" w:hAnsi="Cambria Math"/>
            <w:color w:val="000000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ж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)</m:t>
        </m:r>
      </m:oMath>
      <w:r w:rsidR="00697F37" w:rsidRPr="00FA0628">
        <w:rPr>
          <w:color w:val="000000"/>
          <w:sz w:val="28"/>
          <w:szCs w:val="28"/>
        </w:rPr>
        <w:t xml:space="preserve"> с</w:t>
      </w:r>
      <w:r w:rsidRPr="00FA0628">
        <w:rPr>
          <w:color w:val="000000"/>
          <w:sz w:val="28"/>
          <w:szCs w:val="28"/>
        </w:rPr>
        <w:t xml:space="preserve"> уменьшающейся </w:t>
      </w:r>
      <w:proofErr w:type="spellStart"/>
      <w:r w:rsidRPr="00FA0628">
        <w:rPr>
          <w:color w:val="000000"/>
          <w:sz w:val="28"/>
          <w:szCs w:val="28"/>
        </w:rPr>
        <w:t>обводненностью</w:t>
      </w:r>
      <w:proofErr w:type="spellEnd"/>
      <w:r w:rsidRPr="00FA0628">
        <w:rPr>
          <w:color w:val="000000"/>
          <w:sz w:val="28"/>
          <w:szCs w:val="28"/>
        </w:rPr>
        <w:t xml:space="preserve"> характерно преобладание поверхностных сил над </w:t>
      </w:r>
      <w:proofErr w:type="gramStart"/>
      <w:r w:rsidRPr="00FA0628">
        <w:rPr>
          <w:color w:val="000000"/>
          <w:sz w:val="28"/>
          <w:szCs w:val="28"/>
        </w:rPr>
        <w:t>гидродинамическими</w:t>
      </w:r>
      <w:proofErr w:type="gramEnd"/>
      <w:r w:rsidRPr="00FA0628">
        <w:rPr>
          <w:color w:val="000000"/>
          <w:sz w:val="28"/>
          <w:szCs w:val="28"/>
        </w:rPr>
        <w:t>.</w:t>
      </w:r>
    </w:p>
    <w:p w:rsidR="00FA0628" w:rsidRPr="00FA0628" w:rsidRDefault="00FA0628" w:rsidP="00FA0628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 w:rsidRPr="00FA0628">
        <w:rPr>
          <w:color w:val="000000"/>
          <w:sz w:val="28"/>
          <w:szCs w:val="28"/>
        </w:rPr>
        <w:t>Уменьшение депрессии соответствует увеличению давления дренируемой области пласта, что создает благоприятные условия для процесса капиллярной пропитки. Вода внедряется в нефтесодержащие зоны и вытесняет из них нефть.</w:t>
      </w:r>
    </w:p>
    <w:p w:rsidR="00FA0628" w:rsidRPr="00FA0628" w:rsidRDefault="00FA0628" w:rsidP="00FA0628">
      <w:pPr>
        <w:shd w:val="clear" w:color="auto" w:fill="FFFFFF"/>
        <w:spacing w:line="360" w:lineRule="auto"/>
        <w:ind w:firstLine="907"/>
        <w:jc w:val="both"/>
        <w:rPr>
          <w:color w:val="000000"/>
          <w:sz w:val="28"/>
          <w:szCs w:val="28"/>
        </w:rPr>
      </w:pPr>
      <w:r w:rsidRPr="00FA0628">
        <w:rPr>
          <w:color w:val="000000"/>
          <w:sz w:val="28"/>
          <w:szCs w:val="28"/>
        </w:rPr>
        <w:t xml:space="preserve">Возрастающий участок зависимости </w:t>
      </w: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B</m:t>
        </m:r>
        <m:r>
          <w:rPr>
            <w:rFonts w:ascii="Cambria Math" w:hAnsi="Cambria Math"/>
            <w:color w:val="000000"/>
            <w:sz w:val="28"/>
            <w:szCs w:val="28"/>
          </w:rPr>
          <m:t>=</m:t>
        </m:r>
        <m:r>
          <w:rPr>
            <w:rFonts w:ascii="Cambria Math" w:hAnsi="Cambria Math"/>
            <w:color w:val="000000"/>
            <w:sz w:val="28"/>
            <w:szCs w:val="28"/>
            <w:lang w:val="en-US"/>
          </w:rPr>
          <m:t>f</m:t>
        </m:r>
        <m:r>
          <w:rPr>
            <w:rFonts w:ascii="Cambria Math" w:hAnsi="Cambria Math"/>
            <w:color w:val="000000"/>
            <w:sz w:val="28"/>
            <w:szCs w:val="28"/>
          </w:rPr>
          <m:t>(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ж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)</m:t>
        </m:r>
      </m:oMath>
      <w:r w:rsidR="00697F37" w:rsidRPr="00FA0628">
        <w:rPr>
          <w:color w:val="000000"/>
          <w:sz w:val="28"/>
          <w:szCs w:val="28"/>
        </w:rPr>
        <w:t xml:space="preserve"> х</w:t>
      </w:r>
      <w:proofErr w:type="spellStart"/>
      <w:r w:rsidRPr="00FA0628">
        <w:rPr>
          <w:color w:val="000000"/>
          <w:sz w:val="28"/>
          <w:szCs w:val="28"/>
        </w:rPr>
        <w:t>арактеризуется</w:t>
      </w:r>
      <w:proofErr w:type="spellEnd"/>
      <w:r w:rsidRPr="00FA0628">
        <w:rPr>
          <w:color w:val="000000"/>
          <w:sz w:val="28"/>
          <w:szCs w:val="28"/>
        </w:rPr>
        <w:t xml:space="preserve"> уменьшением роли поверхностных сил и увеличением гидродинамических сил. Минимальное значение </w:t>
      </w:r>
      <w:proofErr w:type="spellStart"/>
      <w:r w:rsidRPr="00FA0628">
        <w:rPr>
          <w:color w:val="000000"/>
          <w:sz w:val="28"/>
          <w:szCs w:val="28"/>
        </w:rPr>
        <w:t>обводненности</w:t>
      </w:r>
      <w:proofErr w:type="spellEnd"/>
      <w:r w:rsidRPr="00FA0628">
        <w:rPr>
          <w:color w:val="000000"/>
          <w:sz w:val="28"/>
          <w:szCs w:val="28"/>
        </w:rPr>
        <w:t xml:space="preserve"> для скважины третьей группы соответствует равенству влияния поверхностных и гидродинамических сил.</w:t>
      </w:r>
    </w:p>
    <w:sectPr w:rsidR="00FA0628" w:rsidRPr="00FA0628" w:rsidSect="00A30D8F">
      <w:headerReference w:type="default" r:id="rId8"/>
      <w:pgSz w:w="11906" w:h="16838"/>
      <w:pgMar w:top="1304" w:right="737" w:bottom="1134" w:left="1701" w:header="708" w:footer="708" w:gutter="0"/>
      <w:pgNumType w:start="2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20E" w:rsidRDefault="004B520E" w:rsidP="00585C0D">
      <w:r>
        <w:separator/>
      </w:r>
    </w:p>
  </w:endnote>
  <w:endnote w:type="continuationSeparator" w:id="1">
    <w:p w:rsidR="004B520E" w:rsidRDefault="004B520E" w:rsidP="00585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20E" w:rsidRDefault="004B520E" w:rsidP="00585C0D">
      <w:r>
        <w:separator/>
      </w:r>
    </w:p>
  </w:footnote>
  <w:footnote w:type="continuationSeparator" w:id="1">
    <w:p w:rsidR="004B520E" w:rsidRDefault="004B520E" w:rsidP="00585C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222668"/>
    </w:sdtPr>
    <w:sdtContent>
      <w:p w:rsidR="00323887" w:rsidRDefault="00E14C63">
        <w:pPr>
          <w:pStyle w:val="a6"/>
          <w:jc w:val="center"/>
        </w:pPr>
        <w:fldSimple w:instr=" PAGE   \* MERGEFORMAT ">
          <w:r w:rsidR="0076681A">
            <w:rPr>
              <w:noProof/>
            </w:rPr>
            <w:t>24</w:t>
          </w:r>
        </w:fldSimple>
      </w:p>
    </w:sdtContent>
  </w:sdt>
  <w:p w:rsidR="00585C0D" w:rsidRDefault="00585C0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21F0F"/>
    <w:multiLevelType w:val="multilevel"/>
    <w:tmpl w:val="85A0E34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">
    <w:nsid w:val="0EB43F82"/>
    <w:multiLevelType w:val="multilevel"/>
    <w:tmpl w:val="1EAE486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2">
    <w:nsid w:val="1FCC0F63"/>
    <w:multiLevelType w:val="multilevel"/>
    <w:tmpl w:val="0D00385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3">
    <w:nsid w:val="22443759"/>
    <w:multiLevelType w:val="multilevel"/>
    <w:tmpl w:val="3B00F35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">
    <w:nsid w:val="3E1208BA"/>
    <w:multiLevelType w:val="singleLevel"/>
    <w:tmpl w:val="CD3AE408"/>
    <w:lvl w:ilvl="0">
      <w:start w:val="1"/>
      <w:numFmt w:val="decimal"/>
      <w:lvlText w:val="%1.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4D7C4974"/>
    <w:multiLevelType w:val="singleLevel"/>
    <w:tmpl w:val="36C0BB44"/>
    <w:lvl w:ilvl="0">
      <w:start w:val="1"/>
      <w:numFmt w:val="decimal"/>
      <w:lvlText w:val="%1)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50895015"/>
    <w:multiLevelType w:val="singleLevel"/>
    <w:tmpl w:val="F7868B8A"/>
    <w:lvl w:ilvl="0">
      <w:start w:val="3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6DCA25E3"/>
    <w:multiLevelType w:val="multilevel"/>
    <w:tmpl w:val="461885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4"/>
    <w:lvlOverride w:ilvl="0">
      <w:startOverride w:val="1"/>
    </w:lvlOverride>
  </w:num>
  <w:num w:numId="2">
    <w:abstractNumId w:val="6"/>
    <w:lvlOverride w:ilvl="0">
      <w:startOverride w:val="3"/>
    </w:lvlOverride>
  </w:num>
  <w:num w:numId="3">
    <w:abstractNumId w:val="5"/>
    <w:lvlOverride w:ilvl="0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7CC0"/>
    <w:rsid w:val="0001173A"/>
    <w:rsid w:val="00027CC0"/>
    <w:rsid w:val="00031426"/>
    <w:rsid w:val="00060684"/>
    <w:rsid w:val="00074AC0"/>
    <w:rsid w:val="001448FA"/>
    <w:rsid w:val="00156214"/>
    <w:rsid w:val="001A4D66"/>
    <w:rsid w:val="001B38C3"/>
    <w:rsid w:val="001C457A"/>
    <w:rsid w:val="001F7C12"/>
    <w:rsid w:val="00202074"/>
    <w:rsid w:val="0024439D"/>
    <w:rsid w:val="002616A1"/>
    <w:rsid w:val="00296283"/>
    <w:rsid w:val="002B37D1"/>
    <w:rsid w:val="002E144B"/>
    <w:rsid w:val="0030626C"/>
    <w:rsid w:val="00323887"/>
    <w:rsid w:val="003451C6"/>
    <w:rsid w:val="00386BFA"/>
    <w:rsid w:val="00410351"/>
    <w:rsid w:val="00417E62"/>
    <w:rsid w:val="00425956"/>
    <w:rsid w:val="004743FD"/>
    <w:rsid w:val="0048752C"/>
    <w:rsid w:val="004B520E"/>
    <w:rsid w:val="00512EBC"/>
    <w:rsid w:val="0055597A"/>
    <w:rsid w:val="00562C55"/>
    <w:rsid w:val="00567142"/>
    <w:rsid w:val="005819A3"/>
    <w:rsid w:val="00585C0D"/>
    <w:rsid w:val="00585C30"/>
    <w:rsid w:val="005A58B2"/>
    <w:rsid w:val="005D00EC"/>
    <w:rsid w:val="00624029"/>
    <w:rsid w:val="0064685E"/>
    <w:rsid w:val="0065722D"/>
    <w:rsid w:val="00685221"/>
    <w:rsid w:val="00693B60"/>
    <w:rsid w:val="00696DD3"/>
    <w:rsid w:val="00697F37"/>
    <w:rsid w:val="006A14B3"/>
    <w:rsid w:val="006A31C5"/>
    <w:rsid w:val="006C274C"/>
    <w:rsid w:val="006D1FDB"/>
    <w:rsid w:val="0076681A"/>
    <w:rsid w:val="00785C06"/>
    <w:rsid w:val="007A10DE"/>
    <w:rsid w:val="007B20DC"/>
    <w:rsid w:val="007C68C8"/>
    <w:rsid w:val="007D0ABE"/>
    <w:rsid w:val="007F20D3"/>
    <w:rsid w:val="00800B00"/>
    <w:rsid w:val="00847B16"/>
    <w:rsid w:val="00875EC3"/>
    <w:rsid w:val="008764FA"/>
    <w:rsid w:val="0088003D"/>
    <w:rsid w:val="008A43D9"/>
    <w:rsid w:val="008E6296"/>
    <w:rsid w:val="008F5960"/>
    <w:rsid w:val="00911338"/>
    <w:rsid w:val="00915195"/>
    <w:rsid w:val="00933F55"/>
    <w:rsid w:val="00941B84"/>
    <w:rsid w:val="00A16D59"/>
    <w:rsid w:val="00A30D8F"/>
    <w:rsid w:val="00A56FF5"/>
    <w:rsid w:val="00A95CB5"/>
    <w:rsid w:val="00AA7584"/>
    <w:rsid w:val="00AB14FB"/>
    <w:rsid w:val="00AE2E5B"/>
    <w:rsid w:val="00AE33B2"/>
    <w:rsid w:val="00AF75CF"/>
    <w:rsid w:val="00B43C62"/>
    <w:rsid w:val="00B93FB9"/>
    <w:rsid w:val="00BD08D6"/>
    <w:rsid w:val="00BE7522"/>
    <w:rsid w:val="00BF0EB3"/>
    <w:rsid w:val="00BF4B7E"/>
    <w:rsid w:val="00C02586"/>
    <w:rsid w:val="00C20080"/>
    <w:rsid w:val="00C415C5"/>
    <w:rsid w:val="00C868FD"/>
    <w:rsid w:val="00C922A2"/>
    <w:rsid w:val="00CC6911"/>
    <w:rsid w:val="00CD76CF"/>
    <w:rsid w:val="00CE2384"/>
    <w:rsid w:val="00D7357D"/>
    <w:rsid w:val="00DA4AEF"/>
    <w:rsid w:val="00DB6D25"/>
    <w:rsid w:val="00DE4738"/>
    <w:rsid w:val="00DE61A5"/>
    <w:rsid w:val="00E0219C"/>
    <w:rsid w:val="00E137C3"/>
    <w:rsid w:val="00E14C63"/>
    <w:rsid w:val="00E71757"/>
    <w:rsid w:val="00E808DE"/>
    <w:rsid w:val="00E902C7"/>
    <w:rsid w:val="00EB1AAE"/>
    <w:rsid w:val="00EC556A"/>
    <w:rsid w:val="00EC6676"/>
    <w:rsid w:val="00EF03A2"/>
    <w:rsid w:val="00F019E1"/>
    <w:rsid w:val="00F337F1"/>
    <w:rsid w:val="00F42D95"/>
    <w:rsid w:val="00F748D9"/>
    <w:rsid w:val="00F75DD6"/>
    <w:rsid w:val="00FA0628"/>
    <w:rsid w:val="00FC598B"/>
    <w:rsid w:val="00FD5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360" w:lineRule="auto"/>
        <w:ind w:firstLine="90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C55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C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2C55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451C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85C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5C0D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585C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85C0D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Placeholder Text"/>
    <w:basedOn w:val="a0"/>
    <w:uiPriority w:val="99"/>
    <w:semiHidden/>
    <w:rsid w:val="00BE752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B1085-9616-4D3C-8A9F-C2E6145A6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</dc:creator>
  <cp:keywords/>
  <dc:description/>
  <cp:lastModifiedBy>Raven</cp:lastModifiedBy>
  <cp:revision>65</cp:revision>
  <dcterms:created xsi:type="dcterms:W3CDTF">2007-05-05T07:16:00Z</dcterms:created>
  <dcterms:modified xsi:type="dcterms:W3CDTF">2007-11-29T09:27:00Z</dcterms:modified>
</cp:coreProperties>
</file>